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pPr w:bottomFromText="0" w:horzAnchor="margin" w:leftFromText="180" w:rightFromText="180" w:tblpX="-28" w:tblpY="541" w:topFromText="0" w:vertAnchor="page"/>
        <w:tblW w:w="10025" w:type="dxa"/>
        <w:jc w:val="left"/>
        <w:tblInd w:w="128" w:type="dxa"/>
        <w:tblCellMar>
          <w:top w:w="0" w:type="dxa"/>
          <w:left w:w="12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78"/>
        <w:gridCol w:w="5246"/>
      </w:tblGrid>
      <w:tr>
        <w:trPr>
          <w:trHeight w:val="4876" w:hRule="atLeast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962" w:leader="none"/>
              </w:tabs>
              <w:ind w:right="-108" w:hanging="0"/>
              <w:jc w:val="center"/>
              <w:rPr>
                <w:color w:val="666666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19100" cy="581025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/>
            </w:pPr>
            <w:r>
              <w:rPr/>
              <w:t>МЧС РОССИИ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18"/>
                <w:szCs w:val="18"/>
              </w:rPr>
              <w:t>ПО НИЖЕГОРОДСКОЙ ОБЛАСТИ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0"/>
              </w:rPr>
              <w:t xml:space="preserve">Отдел надзорной деятельности и профилактической работы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по городу Нижний Новгород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8"/>
                <w:szCs w:val="18"/>
              </w:rPr>
              <w:t>Бурнаковский проезд, 14, г. Нижний Новгород, 603079</w:t>
            </w:r>
            <w:bookmarkStart w:id="0" w:name="_GoBack"/>
            <w:bookmarkEnd w:id="0"/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8"/>
                <w:szCs w:val="18"/>
              </w:rPr>
              <w:t>Телефон: 279-07-18 Факс: 279-16-25 (код 831)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ondpr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moscowskiy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nnov</w:t>
            </w:r>
            <w:r>
              <w:rPr>
                <w:sz w:val="18"/>
                <w:szCs w:val="18"/>
              </w:rPr>
              <w:t>.52.</w:t>
            </w:r>
            <w:r>
              <w:rPr>
                <w:sz w:val="18"/>
                <w:szCs w:val="18"/>
                <w:lang w:val="en-US"/>
              </w:rPr>
              <w:t>mchs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ind w:right="-108" w:hanging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11  </w:t>
            </w:r>
            <w:r>
              <w:rPr>
                <w:color w:val="FFFFFF" w:themeColor="background1"/>
                <w:lang w:val="en-US"/>
              </w:rPr>
              <w:t>DSNUMBER</w:t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ind w:right="-108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_____________№____________</w:t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ind w:right="-108" w:firstLine="7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На № </w:t>
            </w:r>
            <w:r>
              <w:rPr>
                <w:sz w:val="24"/>
                <w:szCs w:val="24"/>
                <w:u w:val="none"/>
              </w:rPr>
              <w:t xml:space="preserve">________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none"/>
              </w:rPr>
              <w:t>________</w:t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ind w:right="-108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962" w:leader="none"/>
              </w:tabs>
              <w:ind w:left="606" w:hanging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ind w:left="606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left="183" w:hanging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Московского района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Нижнего Новгорода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Кропотину  В.А.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Берёзовская, д.100,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Нижний Новгород, 603157</w:t>
            </w:r>
          </w:p>
          <w:p>
            <w:pPr>
              <w:pStyle w:val="Normal"/>
              <w:ind w:left="-513" w:right="0" w:firstLine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83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8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rFonts w:eastAsia="" w:cs="Arial" w:cstheme="minorBidi" w:eastAsiaTheme="minorEastAsia"/>
          <w:color w:val="auto"/>
          <w:kern w:val="0"/>
          <w:sz w:val="26"/>
          <w:szCs w:val="26"/>
          <w:lang w:val="ru-RU" w:eastAsia="ru-RU" w:bidi="ar-SA"/>
        </w:rPr>
        <w:t>направлении информации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Владимир Аркадьевич!</w:t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Отдел надзорной деятельности и профилактической работы по г.Н.Новгород (по Московскому району)  информирует </w:t>
      </w:r>
      <w:r>
        <w:rPr>
          <w:rFonts w:cs="Times New Roman"/>
          <w:sz w:val="26"/>
          <w:szCs w:val="26"/>
        </w:rPr>
        <w:t>Вас</w:t>
      </w:r>
      <w:r>
        <w:rPr>
          <w:rFonts w:cs="Times New Roman"/>
          <w:sz w:val="26"/>
          <w:szCs w:val="26"/>
        </w:rPr>
        <w:t>, что МЧС России участвует в федеральном проекте «Цифровое государственное управление»,</w:t>
      </w:r>
      <w:r>
        <w:rPr>
          <w:rFonts w:cs="Times New Roman"/>
          <w:sz w:val="26"/>
          <w:szCs w:val="26"/>
        </w:rPr>
        <w:t xml:space="preserve"> с целью </w:t>
      </w:r>
      <w:r>
        <w:rPr>
          <w:rFonts w:cs="Times New Roman"/>
          <w:sz w:val="26"/>
          <w:szCs w:val="26"/>
        </w:rPr>
        <w:t>достижени</w:t>
      </w:r>
      <w:r>
        <w:rPr>
          <w:rFonts w:cs="Times New Roman"/>
          <w:sz w:val="26"/>
          <w:szCs w:val="26"/>
        </w:rPr>
        <w:t>я высоких</w:t>
      </w:r>
      <w:r>
        <w:rPr>
          <w:rFonts w:cs="Times New Roman"/>
          <w:sz w:val="26"/>
          <w:szCs w:val="26"/>
        </w:rPr>
        <w:t xml:space="preserve"> показателей доли обращений заявителей, поступивших в электронном виде (посредством Единого портала государственных и муниципальных услуг (функций),                   далее - ЕПГУ) на предоставление государственных услуг в сфере пожарной безопасности.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</w:rPr>
        <w:t xml:space="preserve"> настоящее время для 4-х государственных  услуг на законодательном уровне определен порядок их предоставления исключительно в электронном виде (посредством ЕПГУ), а именно: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лицензирование деятельно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>ти по монтажу, техни</w:t>
      </w:r>
      <w:r>
        <w:rPr>
          <w:rFonts w:cs="Times New Roman" w:eastAsiaTheme="minorEastAsia"/>
          <w:sz w:val="26"/>
          <w:szCs w:val="26"/>
        </w:rPr>
        <w:t>ч</w:t>
      </w:r>
      <w:r>
        <w:rPr>
          <w:rFonts w:cs="Times New Roman" w:eastAsiaTheme="minorEastAsia"/>
          <w:sz w:val="26"/>
          <w:szCs w:val="26"/>
        </w:rPr>
        <w:t>ес</w:t>
      </w:r>
      <w:r>
        <w:rPr>
          <w:rFonts w:cs="Times New Roman" w:eastAsiaTheme="minorEastAsia"/>
          <w:sz w:val="26"/>
          <w:szCs w:val="26"/>
        </w:rPr>
        <w:t>кому обслуживанию                   и ремонту средств обеспечения пожарной безопасности зда</w:t>
      </w:r>
      <w:r>
        <w:rPr>
          <w:rFonts w:cs="Times New Roman" w:eastAsiaTheme="minorEastAsia"/>
          <w:sz w:val="26"/>
          <w:szCs w:val="26"/>
        </w:rPr>
        <w:t>н</w:t>
      </w:r>
      <w:r>
        <w:rPr>
          <w:rFonts w:cs="Times New Roman" w:eastAsiaTheme="minorEastAsia"/>
          <w:sz w:val="26"/>
          <w:szCs w:val="26"/>
        </w:rPr>
        <w:t>и</w:t>
      </w:r>
      <w:r>
        <w:rPr>
          <w:rFonts w:cs="Times New Roman"/>
          <w:sz w:val="26"/>
          <w:szCs w:val="26"/>
        </w:rPr>
        <w:t>й и сооружений;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лицензирование деятельно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 xml:space="preserve">ти по тушению пожаров в населенных пунктах, на производственных объектах и объектах инфраструктуры;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аттестация физических лиц на право проектирования средств обеспечения пожарной безопасности зданий и сооружений, которые введены в эксплуатацию;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аттестация должностных лиц осуществляющих деятельность в области оценки пожарного риска.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Подача заявлений в электронной форме посредством ЕПГУ на получение остальных 3-х государственных услуг: со</w:t>
      </w:r>
      <w:r>
        <w:rPr>
          <w:rFonts w:eastAsia="Times New Roman" w:cs="Times New Roman"/>
          <w:color w:val="000000"/>
          <w:sz w:val="26"/>
          <w:szCs w:val="26"/>
        </w:rPr>
        <w:t xml:space="preserve">гласование специальных технических условий для объектов, в отношении которых отсутствуют требования пожарной безопасности, прием копий заключений о независимой оценке пожарного риска, регистрация декларации пожарной безопасности - не является обязательной для заявителей (заявления могут подаваться непосредственно в подразделения территориального органа МЧС России </w:t>
      </w:r>
      <w:r>
        <w:rPr>
          <w:rFonts w:cs="Times New Roman"/>
          <w:sz w:val="26"/>
          <w:szCs w:val="26"/>
        </w:rPr>
        <w:t xml:space="preserve">на бумажном носителе, посредством электронной почты и иными способами).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основании вышеизложенного, просим Вас, указанную информацию </w:t>
      </w:r>
      <w:r>
        <w:rPr>
          <w:rFonts w:cs="Times New Roman" w:ascii="Times New Roman" w:hAnsi="Times New Roman"/>
          <w:sz w:val="26"/>
          <w:szCs w:val="26"/>
        </w:rPr>
        <w:t>разместить на главной странице официального сайта администрации, а также довести до  лиц, осуществляющих предпринимательскую деятельность на территории Московского района г. Нижнего Новгорода.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8"/>
        <w:tblW w:w="9973" w:type="dxa"/>
        <w:jc w:val="left"/>
        <w:tblInd w:w="0" w:type="dxa"/>
        <w:tblCellMar>
          <w:top w:w="0" w:type="dxa"/>
          <w:left w:w="20" w:type="dxa"/>
          <w:bottom w:w="0" w:type="dxa"/>
          <w:right w:w="0" w:type="dxa"/>
        </w:tblCellMar>
        <w:tblLook w:val="04a0"/>
      </w:tblPr>
      <w:tblGrid>
        <w:gridCol w:w="6396"/>
        <w:gridCol w:w="1122"/>
        <w:gridCol w:w="2455"/>
      </w:tblGrid>
      <w:tr>
        <w:trPr>
          <w:trHeight w:val="1307" w:hRule="exact"/>
          <w:cantSplit w:val="true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widowControl w:val="false"/>
              <w:spacing w:before="0" w:after="0"/>
              <w:ind w:left="0" w:right="-2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надзорной деятельности и профилактической работы </w:t>
            </w:r>
          </w:p>
          <w:p>
            <w:pPr>
              <w:pStyle w:val="Style26"/>
              <w:widowControl w:val="false"/>
              <w:spacing w:before="0" w:after="0"/>
              <w:ind w:left="0" w:right="-2" w:hanging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 г. Н. Новгород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28"/>
              <w:ind w:right="141" w:hanging="0"/>
              <w:rPr/>
            </w:pPr>
            <w:r>
              <w:rPr>
                <w:sz w:val="28"/>
                <w:szCs w:val="28"/>
              </w:rPr>
              <w:t>(по Московскому району)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Style26"/>
              <w:widowControl w:val="false"/>
              <w:spacing w:before="0" w:after="0"/>
              <w:ind w:left="0" w:right="-2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color w:val="000000" w:themeColor="text1"/>
                <w:sz w:val="26"/>
                <w:szCs w:val="26"/>
              </w:rPr>
              <w:t>Р.А. Мангушев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>
          <w:trHeight w:val="134" w:hRule="exact"/>
          <w:cantSplit w:val="true"/>
        </w:trPr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 xml:space="preserve">                                         </w:t>
            </w:r>
            <w:r>
              <w:rPr>
                <w:color w:val="FFFFFF" w:themeColor="background1"/>
                <w:sz w:val="26"/>
                <w:szCs w:val="26"/>
                <w:lang w:val="en-US"/>
              </w:rPr>
              <w:t>DSSIGNATURE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40"/>
        <w:ind w:right="141" w:hanging="0"/>
        <w:rPr>
          <w:rFonts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spacing w:lineRule="auto" w:line="228"/>
        <w:ind w:right="141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Королева Наталья Игоревна</w:t>
      </w:r>
    </w:p>
    <w:p>
      <w:pPr>
        <w:pStyle w:val="Normal"/>
        <w:spacing w:lineRule="auto" w:line="228"/>
        <w:ind w:right="141" w:hanging="0"/>
        <w:jc w:val="both"/>
        <w:rPr>
          <w:rFonts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8 (831) 279-03-75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567" w:header="0" w:top="1134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8959999"/>
      <w:alias w:val="метка2"/>
    </w:sdtPr>
    <w:sdtContent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e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Arial" w:cstheme="minorBidi" w:eastAsiaTheme="minorEastAsia"/>
      <w:color w:val="auto"/>
      <w:kern w:val="0"/>
      <w:sz w:val="28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5365e4"/>
    <w:pPr>
      <w:keepNext w:val="true"/>
      <w:widowControl w:val="false"/>
      <w:snapToGrid w:val="false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893d93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893d93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0b1ed1"/>
    <w:rPr>
      <w:color w:val="808080"/>
    </w:rPr>
  </w:style>
  <w:style w:type="character" w:styleId="21" w:customStyle="1">
    <w:name w:val="Заголовок 2 Знак"/>
    <w:basedOn w:val="DefaultParagraphFont"/>
    <w:link w:val="2"/>
    <w:semiHidden/>
    <w:qFormat/>
    <w:rsid w:val="005365e4"/>
    <w:rPr>
      <w:rFonts w:ascii="Times New Roman" w:hAnsi="Times New Roman" w:eastAsia="Times New Roman" w:cs="Times New Roman"/>
      <w:sz w:val="24"/>
      <w:szCs w:val="20"/>
      <w:u w:val="single"/>
    </w:rPr>
  </w:style>
  <w:style w:type="character" w:styleId="Style16" w:customStyle="1">
    <w:name w:val="Основной текст с отступом Знак"/>
    <w:basedOn w:val="DefaultParagraphFont"/>
    <w:link w:val="ae"/>
    <w:uiPriority w:val="99"/>
    <w:qFormat/>
    <w:rsid w:val="00d70caa"/>
    <w:rPr>
      <w:rFonts w:ascii="Times New Roman" w:hAnsi="Times New Roman"/>
      <w:sz w:val="28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9a501a"/>
    <w:rPr>
      <w:rFonts w:ascii="Times New Roman" w:hAnsi="Times New Roman"/>
      <w:sz w:val="28"/>
    </w:rPr>
  </w:style>
  <w:style w:type="character" w:styleId="WW8Num2z0">
    <w:name w:val="WW8Num2z0"/>
    <w:qFormat/>
    <w:rPr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c86a98"/>
    <w:pPr>
      <w:spacing w:lineRule="auto" w:line="276" w:before="0" w:after="140"/>
    </w:pPr>
    <w:rPr/>
  </w:style>
  <w:style w:type="paragraph" w:styleId="Style20">
    <w:name w:val="List"/>
    <w:basedOn w:val="Style19"/>
    <w:rsid w:val="00c86a98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9"/>
    <w:qFormat/>
    <w:rsid w:val="00c86a98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Caption">
    <w:name w:val="caption"/>
    <w:basedOn w:val="Normal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c86a98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f41efa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893d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893d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f"/>
    <w:uiPriority w:val="99"/>
    <w:unhideWhenUsed/>
    <w:rsid w:val="00d70caa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9a501a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cf37f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274fe5"/>
    <w:pPr>
      <w:spacing w:beforeAutospacing="1" w:afterAutospacing="1"/>
      <w:jc w:val="both"/>
    </w:pPr>
    <w:rPr>
      <w:rFonts w:ascii="Arial" w:hAnsi="Arial" w:eastAsia="Times New Roman" w:cs="Arial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530"/>
    <w:pPr>
      <w:spacing w:before="0" w:after="0"/>
      <w:ind w:left="720" w:hanging="0"/>
      <w:contextualSpacing/>
    </w:pPr>
    <w:rPr/>
  </w:style>
  <w:style w:type="paragraph" w:styleId="Style27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05D87"/>
    <w:rsid w:val="00030C1E"/>
    <w:rsid w:val="00053AC2"/>
    <w:rsid w:val="00061154"/>
    <w:rsid w:val="00061F90"/>
    <w:rsid w:val="0006272E"/>
    <w:rsid w:val="00064DD0"/>
    <w:rsid w:val="00087D38"/>
    <w:rsid w:val="000A0A6F"/>
    <w:rsid w:val="000A272D"/>
    <w:rsid w:val="000A7204"/>
    <w:rsid w:val="000E6828"/>
    <w:rsid w:val="000E7A00"/>
    <w:rsid w:val="001B0E7C"/>
    <w:rsid w:val="001B6A80"/>
    <w:rsid w:val="001E08DD"/>
    <w:rsid w:val="002022CC"/>
    <w:rsid w:val="00232C73"/>
    <w:rsid w:val="002400D2"/>
    <w:rsid w:val="00243FFB"/>
    <w:rsid w:val="00245EE5"/>
    <w:rsid w:val="00274C05"/>
    <w:rsid w:val="002C676A"/>
    <w:rsid w:val="003367EB"/>
    <w:rsid w:val="00370C4B"/>
    <w:rsid w:val="00433935"/>
    <w:rsid w:val="00437514"/>
    <w:rsid w:val="00472991"/>
    <w:rsid w:val="004B4831"/>
    <w:rsid w:val="004C6761"/>
    <w:rsid w:val="004E4BCE"/>
    <w:rsid w:val="004F1014"/>
    <w:rsid w:val="0050037B"/>
    <w:rsid w:val="005328BE"/>
    <w:rsid w:val="005A25FB"/>
    <w:rsid w:val="005A2BAF"/>
    <w:rsid w:val="005B404F"/>
    <w:rsid w:val="005F0959"/>
    <w:rsid w:val="00640142"/>
    <w:rsid w:val="006D7588"/>
    <w:rsid w:val="007454E1"/>
    <w:rsid w:val="007623B3"/>
    <w:rsid w:val="00792744"/>
    <w:rsid w:val="007B02FE"/>
    <w:rsid w:val="007C79DC"/>
    <w:rsid w:val="007F4003"/>
    <w:rsid w:val="007F62B3"/>
    <w:rsid w:val="008350F5"/>
    <w:rsid w:val="00854879"/>
    <w:rsid w:val="008728FD"/>
    <w:rsid w:val="008C0F84"/>
    <w:rsid w:val="008C3045"/>
    <w:rsid w:val="008E30D2"/>
    <w:rsid w:val="00913C15"/>
    <w:rsid w:val="00922C3E"/>
    <w:rsid w:val="0092692F"/>
    <w:rsid w:val="00931A80"/>
    <w:rsid w:val="00932D0E"/>
    <w:rsid w:val="00951B2A"/>
    <w:rsid w:val="00962964"/>
    <w:rsid w:val="00963574"/>
    <w:rsid w:val="00975EB8"/>
    <w:rsid w:val="00981263"/>
    <w:rsid w:val="009E24BE"/>
    <w:rsid w:val="00A109DA"/>
    <w:rsid w:val="00A1693B"/>
    <w:rsid w:val="00A9189B"/>
    <w:rsid w:val="00A94059"/>
    <w:rsid w:val="00AA3E9D"/>
    <w:rsid w:val="00AB72F1"/>
    <w:rsid w:val="00AC3B7A"/>
    <w:rsid w:val="00AD6668"/>
    <w:rsid w:val="00AF4A98"/>
    <w:rsid w:val="00B37432"/>
    <w:rsid w:val="00B51509"/>
    <w:rsid w:val="00B530F6"/>
    <w:rsid w:val="00BA02CE"/>
    <w:rsid w:val="00BD4179"/>
    <w:rsid w:val="00C1529E"/>
    <w:rsid w:val="00C3617B"/>
    <w:rsid w:val="00C4776B"/>
    <w:rsid w:val="00C77091"/>
    <w:rsid w:val="00C936B4"/>
    <w:rsid w:val="00CA2242"/>
    <w:rsid w:val="00CA6F58"/>
    <w:rsid w:val="00CB5237"/>
    <w:rsid w:val="00D452EA"/>
    <w:rsid w:val="00D93337"/>
    <w:rsid w:val="00DB1652"/>
    <w:rsid w:val="00E35D87"/>
    <w:rsid w:val="00EA1A12"/>
    <w:rsid w:val="00EC12C1"/>
    <w:rsid w:val="00EC7D7E"/>
    <w:rsid w:val="00ED1EE3"/>
    <w:rsid w:val="00F87EBC"/>
    <w:rsid w:val="00F94FD0"/>
    <w:rsid w:val="00FA2761"/>
    <w:rsid w:val="00FB7FD8"/>
    <w:rsid w:val="00FE484C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LibreOffice/6.4.4.2$Linux_X86_64 LibreOffice_project/40$Build-2</Application>
  <Pages>2</Pages>
  <Words>329</Words>
  <Characters>2456</Characters>
  <CharactersWithSpaces>2847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2022-05-17T07:34:00Z</dcterms:created>
  <dc:creator>Microsoft Office User</dc:creator>
  <dc:description/>
  <dc:language>ru-RU</dc:language>
  <cp:lastModifiedBy/>
  <cp:lastPrinted>2022-10-12T15:07:45Z</cp:lastPrinted>
  <dcterms:modified xsi:type="dcterms:W3CDTF">2022-10-12T15:12:17Z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